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B7" w:rsidRDefault="004813B7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ОБРАЗОВАНИЯ И НАУКИ РОССИЙСКОЙ ФЕДЕРАЦИИ</w:t>
      </w:r>
    </w:p>
    <w:p w:rsidR="004813B7" w:rsidRDefault="004813B7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ПИСЬМО</w:t>
      </w:r>
      <w:r>
        <w:rPr>
          <w:rFonts w:ascii="Arial" w:hAnsi="Arial" w:cs="Arial"/>
          <w:b/>
          <w:bCs/>
          <w:color w:val="222222"/>
        </w:rPr>
        <w:br/>
        <w:t>от 9 сентября 2015 г. N ВК-2227/08</w:t>
      </w:r>
    </w:p>
    <w:p w:rsidR="004813B7" w:rsidRDefault="004813B7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 НЕДОПУЩЕНИИ НЕЗАКОННЫХ СБОРОВ ДЕНЕЖНЫХ СРЕДСТВ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целях недопущения незаконных сборов денежных средств с родителей (законных представителей) учащихся общеобразовательных организаций Минобрнауки России в органы исполнительной власти субъектов Российской Федерации было направлено письмо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 граждан.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Вместе с тем, в адрес Минобрнауки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4813B7" w:rsidRDefault="004813B7" w:rsidP="004813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Минобрнауки России еще раз обращает внимание на то, что в соответствии со статьей 5 Федерального </w:t>
      </w:r>
      <w:hyperlink r:id="rId4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закона от 29 декабря 2012 г. N 273-ФЗ</w:t>
        </w:r>
      </w:hyperlink>
      <w:r>
        <w:rPr>
          <w:rFonts w:ascii="Arial" w:hAnsi="Arial" w:cs="Arial"/>
          <w:color w:val="222222"/>
        </w:rPr>
        <w:t> 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пункту 3 части 1 статьи 8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ассигнований соответствующего бюджета Российской Федерации, прямо противоречит законодательству Российской Федерации.</w:t>
      </w:r>
    </w:p>
    <w:p w:rsidR="004813B7" w:rsidRDefault="004813B7" w:rsidP="004813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lastRenderedPageBreak/>
        <w:t>Руководствуясь статьей 4 Федерального </w:t>
      </w:r>
      <w:hyperlink r:id="rId5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закона от 11 августа 1995 г. N 135-ФЗ</w:t>
        </w:r>
      </w:hyperlink>
      <w:r>
        <w:rPr>
          <w:rFonts w:ascii="Arial" w:hAnsi="Arial" w:cs="Arial"/>
          <w:color w:val="222222"/>
        </w:rPr>
        <w:t> "О благотворительной деятельности и благотворительных организациях" родители (законные представители)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Также обращаем внимание на то, что в соответствии со статьями 7 и 93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Дополнительно Минобрнауки России рекомендует актуализировать работу "горячей линии" по вопросам недопущения незаконных сборов денежных средств с родителей (законных представителей) учащихся общеобразовательных организаций.</w:t>
      </w:r>
    </w:p>
    <w:p w:rsidR="004813B7" w:rsidRDefault="004813B7" w:rsidP="004813B7">
      <w:pPr>
        <w:pStyle w:val="pr"/>
        <w:shd w:val="clear" w:color="auto" w:fill="FFFFFF"/>
        <w:spacing w:before="0" w:beforeAutospacing="0" w:after="199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В.Ш.КАГАНОВ</w:t>
      </w: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892C74" w:rsidRDefault="00892C74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4813B7" w:rsidRDefault="004813B7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ПАМЯТКА ДЛЯ РОДИТЕЛЕЙ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Если Вы по собственному желанию (без какого </w:t>
      </w:r>
      <w:proofErr w:type="gramStart"/>
      <w:r>
        <w:rPr>
          <w:rFonts w:ascii="Arial" w:hAnsi="Arial" w:cs="Arial"/>
          <w:color w:val="222222"/>
        </w:rPr>
        <w:t>бы</w:t>
      </w:r>
      <w:proofErr w:type="gramEnd"/>
      <w:r>
        <w:rPr>
          <w:rFonts w:ascii="Arial" w:hAnsi="Arial" w:cs="Arial"/>
          <w:color w:val="222222"/>
        </w:rPr>
        <w:t xml:space="preserve">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учреждения.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ВЫ ДОЛЖНЫ ЗНАТЬ!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4813B7" w:rsidRDefault="004813B7" w:rsidP="004813B7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 </w:t>
      </w:r>
      <w:hyperlink r:id="rId6" w:history="1">
        <w:r>
          <w:rPr>
            <w:rStyle w:val="a4"/>
            <w:rFonts w:ascii="Arial" w:hAnsi="Arial" w:cs="Arial"/>
            <w:color w:val="1B6DFD"/>
            <w:u w:val="none"/>
            <w:bdr w:val="none" w:sz="0" w:space="0" w:color="auto" w:frame="1"/>
          </w:rPr>
          <w:t>закона от 11.08.1995 N 135-ФЗ</w:t>
        </w:r>
      </w:hyperlink>
      <w:r>
        <w:rPr>
          <w:rFonts w:ascii="Arial" w:hAnsi="Arial" w:cs="Arial"/>
          <w:color w:val="222222"/>
        </w:rPr>
        <w:t> "О благотворительной деятельности и благотворительных организациях".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</w:t>
      </w:r>
      <w:bookmarkStart w:id="0" w:name="_GoBack"/>
      <w:bookmarkEnd w:id="0"/>
      <w:r>
        <w:rPr>
          <w:rFonts w:ascii="Arial" w:hAnsi="Arial" w:cs="Arial"/>
          <w:color w:val="222222"/>
        </w:rPr>
        <w:t>спечению и оснащению образовательного процесса.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Администрация, сотрудники учреждения, иные лица не вправе:</w:t>
      </w:r>
    </w:p>
    <w:p w:rsidR="00892C74" w:rsidRDefault="00892C74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</w:p>
    <w:p w:rsidR="00892C74" w:rsidRDefault="00892C74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</w:p>
    <w:p w:rsidR="00892C74" w:rsidRDefault="00892C74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или принимать от благотворителей наличные денежные средства;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3. Благотворитель имеет право: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получить от руководителя (по запросу) полную информацию о расходовании и возможности контроля за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4813B7" w:rsidRDefault="004813B7" w:rsidP="004813B7">
      <w:pPr>
        <w:pStyle w:val="a3"/>
        <w:shd w:val="clear" w:color="auto" w:fill="FFFFFF"/>
        <w:spacing w:before="0" w:beforeAutospacing="0" w:after="199" w:afterAutospacing="0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</w:p>
    <w:p w:rsidR="004813B7" w:rsidRDefault="004813B7" w:rsidP="004813B7">
      <w:pPr>
        <w:pStyle w:val="pc"/>
        <w:shd w:val="clear" w:color="auto" w:fill="FFFFFF"/>
        <w:spacing w:before="0" w:beforeAutospacing="0" w:after="199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УВАЖАЕМЫЕ РОДИТЕЛИ!</w:t>
      </w:r>
      <w:r>
        <w:rPr>
          <w:rFonts w:ascii="Arial" w:hAnsi="Arial" w:cs="Arial"/>
          <w:b/>
          <w:bCs/>
          <w:color w:val="222222"/>
        </w:rPr>
        <w:br/>
        <w:t>ЗАКОН И ГОСУДАРСТВО НА ВАШЕЙ СТОРОНЕ.</w:t>
      </w:r>
      <w:r>
        <w:rPr>
          <w:rFonts w:ascii="Arial" w:hAnsi="Arial" w:cs="Arial"/>
          <w:b/>
          <w:bCs/>
          <w:color w:val="222222"/>
        </w:rPr>
        <w:br/>
        <w:t>НЕТ ПОБОРАМ!</w:t>
      </w:r>
    </w:p>
    <w:p w:rsidR="007B1C45" w:rsidRDefault="00892C74"/>
    <w:sectPr w:rsidR="007B1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B7"/>
    <w:rsid w:val="0025155A"/>
    <w:rsid w:val="004813B7"/>
    <w:rsid w:val="00892C74"/>
    <w:rsid w:val="00AD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E98E73"/>
  <w15:docId w15:val="{C9ACA534-FA7E-420F-8554-44395C68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8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13B7"/>
    <w:rPr>
      <w:color w:val="0000FF"/>
      <w:u w:val="single"/>
    </w:rPr>
  </w:style>
  <w:style w:type="paragraph" w:customStyle="1" w:styleId="pr">
    <w:name w:val="pr"/>
    <w:basedOn w:val="a"/>
    <w:rsid w:val="00481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1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11.08.1995-N-135-FZ/" TargetMode="External"/><Relationship Id="rId5" Type="http://schemas.openxmlformats.org/officeDocument/2006/relationships/hyperlink" Target="https://rulaws.ru/laws/Federalnyy-zakon-ot-11.08.1995-N-135-FZ/" TargetMode="External"/><Relationship Id="rId4" Type="http://schemas.openxmlformats.org/officeDocument/2006/relationships/hyperlink" Target="https://rulaws.ru/laws/Federalnyy-zakon-ot-29.12.2012-N-273-F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Dorzhieva</dc:creator>
  <cp:lastModifiedBy>Пользователь Windows</cp:lastModifiedBy>
  <cp:revision>2</cp:revision>
  <dcterms:created xsi:type="dcterms:W3CDTF">2020-08-21T06:00:00Z</dcterms:created>
  <dcterms:modified xsi:type="dcterms:W3CDTF">2020-08-21T06:00:00Z</dcterms:modified>
</cp:coreProperties>
</file>